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7F86" w14:textId="1C3CB5FC" w:rsidR="008B3411" w:rsidRDefault="008B3411"/>
    <w:p w14:paraId="022EF7FA" w14:textId="77777777" w:rsidR="005B294E" w:rsidRPr="005B294E" w:rsidRDefault="005B294E" w:rsidP="005B294E">
      <w:pPr>
        <w:pStyle w:val="-wm-msonormal"/>
        <w:spacing w:before="0" w:after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B294E">
        <w:rPr>
          <w:rFonts w:asciiTheme="minorHAnsi" w:hAnsiTheme="minorHAnsi" w:cstheme="minorHAnsi"/>
          <w:b/>
          <w:sz w:val="40"/>
          <w:szCs w:val="40"/>
        </w:rPr>
        <w:t>VEŘEJNÁ VYHLÁŠKA</w:t>
      </w:r>
    </w:p>
    <w:p w14:paraId="5EEBEE23" w14:textId="1D4D607B" w:rsidR="005B294E" w:rsidRPr="005B294E" w:rsidRDefault="005B294E" w:rsidP="005B294E">
      <w:pPr>
        <w:pStyle w:val="-wm-msonormal"/>
        <w:spacing w:before="0" w:after="0"/>
        <w:jc w:val="center"/>
        <w:rPr>
          <w:rFonts w:asciiTheme="minorHAnsi" w:hAnsiTheme="minorHAnsi" w:cstheme="minorHAnsi"/>
          <w:sz w:val="32"/>
          <w:szCs w:val="32"/>
        </w:rPr>
      </w:pPr>
      <w:r w:rsidRPr="005B294E">
        <w:rPr>
          <w:rFonts w:asciiTheme="minorHAnsi" w:hAnsiTheme="minorHAnsi" w:cstheme="minorHAnsi"/>
          <w:b/>
          <w:sz w:val="32"/>
          <w:szCs w:val="32"/>
        </w:rPr>
        <w:t>OZNÁMENÍ O VYDÁNÍ</w:t>
      </w:r>
    </w:p>
    <w:p w14:paraId="1C1B9707" w14:textId="77777777" w:rsidR="005B294E" w:rsidRPr="005B294E" w:rsidRDefault="005B294E" w:rsidP="005B294E">
      <w:pPr>
        <w:pStyle w:val="-wm-msonormal"/>
        <w:spacing w:before="0" w:after="0"/>
        <w:jc w:val="center"/>
        <w:rPr>
          <w:rFonts w:asciiTheme="minorHAnsi" w:hAnsiTheme="minorHAnsi" w:cstheme="minorHAnsi"/>
          <w:sz w:val="32"/>
          <w:szCs w:val="32"/>
        </w:rPr>
      </w:pPr>
      <w:r w:rsidRPr="005B294E">
        <w:rPr>
          <w:rFonts w:asciiTheme="minorHAnsi" w:hAnsiTheme="minorHAnsi" w:cstheme="minorHAnsi"/>
          <w:b/>
          <w:sz w:val="32"/>
          <w:szCs w:val="32"/>
        </w:rPr>
        <w:t>ZMĚNY Č. 1 ÚZEMNÍHO PLÁNU SELMICE</w:t>
      </w:r>
    </w:p>
    <w:p w14:paraId="697D97A5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b/>
          <w:sz w:val="24"/>
          <w:szCs w:val="24"/>
        </w:rPr>
      </w:pPr>
    </w:p>
    <w:p w14:paraId="122F8650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sz w:val="24"/>
          <w:szCs w:val="24"/>
        </w:rPr>
        <w:t>Obec Selmice v souladu s § 173 odst. 1 zákona č. 500/2004 Sb., správní řád, ve znění pozdějších předpisů (dále jen “správní řád“), oznamuje</w:t>
      </w:r>
    </w:p>
    <w:p w14:paraId="444057B8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73721192" w14:textId="092C690E" w:rsidR="005B294E" w:rsidRPr="005B294E" w:rsidRDefault="005B294E" w:rsidP="005B294E">
      <w:pPr>
        <w:pStyle w:val="-wm-msonormal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B294E">
        <w:rPr>
          <w:rFonts w:asciiTheme="minorHAnsi" w:hAnsiTheme="minorHAnsi" w:cstheme="minorHAnsi"/>
          <w:b/>
          <w:sz w:val="28"/>
          <w:szCs w:val="28"/>
        </w:rPr>
        <w:t xml:space="preserve">vydání opatření obecné povahy č. </w:t>
      </w:r>
      <w:r w:rsidRPr="005B294E">
        <w:rPr>
          <w:rFonts w:asciiTheme="minorHAnsi" w:hAnsiTheme="minorHAnsi" w:cstheme="minorHAnsi"/>
          <w:b/>
          <w:sz w:val="28"/>
          <w:szCs w:val="28"/>
        </w:rPr>
        <w:t>1/2025</w:t>
      </w:r>
    </w:p>
    <w:p w14:paraId="7A19052C" w14:textId="77777777" w:rsidR="005B294E" w:rsidRPr="005B294E" w:rsidRDefault="005B294E" w:rsidP="005B294E">
      <w:pPr>
        <w:pStyle w:val="-wm-msonormal"/>
        <w:spacing w:before="0" w:after="0"/>
        <w:jc w:val="center"/>
        <w:rPr>
          <w:rFonts w:asciiTheme="minorHAnsi" w:hAnsiTheme="minorHAnsi" w:cstheme="minorHAnsi"/>
          <w:sz w:val="28"/>
          <w:szCs w:val="28"/>
        </w:rPr>
      </w:pPr>
      <w:r w:rsidRPr="005B294E">
        <w:rPr>
          <w:rFonts w:asciiTheme="minorHAnsi" w:hAnsiTheme="minorHAnsi" w:cstheme="minorHAnsi"/>
          <w:b/>
          <w:bCs/>
          <w:sz w:val="28"/>
          <w:szCs w:val="28"/>
        </w:rPr>
        <w:t>ZMĚNY Č. 1 ÚZEMNÍHO PLÁNU SELMICE</w:t>
      </w:r>
    </w:p>
    <w:p w14:paraId="2CE861FF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6A043499" w14:textId="51DEDDCB" w:rsidR="005B294E" w:rsidRPr="005B294E" w:rsidRDefault="005B294E" w:rsidP="005B294E">
      <w:pPr>
        <w:pStyle w:val="-wm-msonormal"/>
        <w:jc w:val="both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sz w:val="24"/>
          <w:szCs w:val="24"/>
        </w:rPr>
        <w:t xml:space="preserve">Zastupitelstvo obce Selmice, příslušné podle § 6 odst. 5 písm. c) zákona č. 183/2006 Sb., o územním plánování a stavebním řádu (stavební zákon), ve znění účinném do 31. 12. 2023 (dále jen „stavební zákon“), aplikovatelného na základě </w:t>
      </w:r>
      <w:proofErr w:type="spellStart"/>
      <w:r w:rsidRPr="005B294E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5B294E">
        <w:rPr>
          <w:rFonts w:asciiTheme="minorHAnsi" w:hAnsiTheme="minorHAnsi" w:cstheme="minorHAnsi"/>
          <w:sz w:val="24"/>
          <w:szCs w:val="24"/>
        </w:rPr>
        <w:t xml:space="preserve">. § 323 odst. 9 zákona č. 283/2021 Sb., stavební zákon, ve znění pozdějších předpisů, za použití § 43 odst. 4 a § 54 odst. 2 stavebního zákona, § 13 a přílohy č. 7 vyhlášky č. 500/2006 Sb., o územně analytických podkladech, územně plánovací dokumentaci a způsobu evidence územně plánovací činnosti, ve znění účinném do 31. 12. 2023 (dále jen „vyhláška“), aplikovatelné na základě </w:t>
      </w:r>
      <w:proofErr w:type="spellStart"/>
      <w:r w:rsidRPr="005B294E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5B294E">
        <w:rPr>
          <w:rFonts w:asciiTheme="minorHAnsi" w:hAnsiTheme="minorHAnsi" w:cstheme="minorHAnsi"/>
          <w:sz w:val="24"/>
          <w:szCs w:val="24"/>
        </w:rPr>
        <w:t xml:space="preserve">. § 323 odst. 9 zákona č. 283/2021 Sb., stavební zákon, ve znění pozdějších předpisů a následně dle § 171 zákona č. 500/2004 Sb., správní řád (dále jen „správní řád“), vydalo na svém zasedání dne </w:t>
      </w:r>
      <w:r>
        <w:rPr>
          <w:rFonts w:asciiTheme="minorHAnsi" w:hAnsiTheme="minorHAnsi" w:cstheme="minorHAnsi"/>
          <w:sz w:val="24"/>
          <w:szCs w:val="24"/>
        </w:rPr>
        <w:t>29.ledna 2025</w:t>
      </w:r>
      <w:r w:rsidRPr="005B294E">
        <w:rPr>
          <w:rFonts w:asciiTheme="minorHAnsi" w:hAnsiTheme="minorHAnsi" w:cstheme="minorHAnsi"/>
          <w:sz w:val="24"/>
          <w:szCs w:val="24"/>
        </w:rPr>
        <w:t xml:space="preserve"> usnesením č. </w:t>
      </w:r>
      <w:r>
        <w:rPr>
          <w:rFonts w:asciiTheme="minorHAnsi" w:hAnsiTheme="minorHAnsi" w:cstheme="minorHAnsi"/>
          <w:sz w:val="24"/>
          <w:szCs w:val="24"/>
        </w:rPr>
        <w:t xml:space="preserve">3/2025 </w:t>
      </w:r>
      <w:r w:rsidRPr="005B294E">
        <w:rPr>
          <w:rFonts w:asciiTheme="minorHAnsi" w:hAnsiTheme="minorHAnsi" w:cstheme="minorHAnsi"/>
          <w:sz w:val="24"/>
          <w:szCs w:val="24"/>
        </w:rPr>
        <w:t xml:space="preserve"> </w:t>
      </w:r>
      <w:r w:rsidRPr="005B294E">
        <w:rPr>
          <w:rFonts w:asciiTheme="minorHAnsi" w:hAnsiTheme="minorHAnsi" w:cstheme="minorHAnsi"/>
          <w:b/>
          <w:bCs/>
          <w:sz w:val="24"/>
          <w:szCs w:val="24"/>
        </w:rPr>
        <w:t xml:space="preserve">Změnu č. 1 Územního plánu Selmice </w:t>
      </w:r>
      <w:r w:rsidRPr="005B294E">
        <w:rPr>
          <w:rFonts w:asciiTheme="minorHAnsi" w:hAnsiTheme="minorHAnsi" w:cstheme="minorHAnsi"/>
          <w:sz w:val="24"/>
          <w:szCs w:val="24"/>
        </w:rPr>
        <w:t xml:space="preserve">formou opatření obecné povahy. </w:t>
      </w:r>
    </w:p>
    <w:p w14:paraId="3E62BDEE" w14:textId="77777777" w:rsidR="005B294E" w:rsidRPr="005B294E" w:rsidRDefault="005B294E" w:rsidP="005B294E">
      <w:pPr>
        <w:pStyle w:val="-wm-msonormal"/>
        <w:spacing w:befor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294E">
        <w:rPr>
          <w:rFonts w:asciiTheme="minorHAnsi" w:hAnsiTheme="minorHAnsi" w:cstheme="minorHAnsi"/>
          <w:bCs/>
          <w:sz w:val="24"/>
          <w:szCs w:val="24"/>
        </w:rPr>
        <w:t xml:space="preserve">Změna č. 1 územního plánu Selmice a Úplné znění územního plánu </w:t>
      </w:r>
      <w:r w:rsidRPr="005B294E">
        <w:rPr>
          <w:rFonts w:asciiTheme="minorHAnsi" w:hAnsiTheme="minorHAnsi" w:cstheme="minorHAnsi"/>
          <w:sz w:val="24"/>
          <w:szCs w:val="24"/>
        </w:rPr>
        <w:t>Selmice</w:t>
      </w:r>
      <w:r w:rsidRPr="005B294E">
        <w:rPr>
          <w:rFonts w:asciiTheme="minorHAnsi" w:hAnsiTheme="minorHAnsi" w:cstheme="minorHAnsi"/>
          <w:bCs/>
          <w:sz w:val="24"/>
          <w:szCs w:val="24"/>
        </w:rPr>
        <w:t xml:space="preserve"> po vydání Změny č. 1 jsou</w:t>
      </w:r>
      <w:r w:rsidRPr="005B294E">
        <w:rPr>
          <w:rFonts w:asciiTheme="minorHAnsi" w:hAnsiTheme="minorHAnsi" w:cstheme="minorHAnsi"/>
          <w:sz w:val="24"/>
          <w:szCs w:val="24"/>
        </w:rPr>
        <w:t> uloženy dle ustanovení § 165 odst. 1 stavebního zákona k veřejnému nahlédnutí na Obecním úřadu Selmice, Krajském úřadu Pardubického kraje – oddělení územního plánování a stavebním odboru Městského úřadu Přelouč – úřadu územního plánování.</w:t>
      </w:r>
    </w:p>
    <w:p w14:paraId="6D1D1FF6" w14:textId="77777777" w:rsidR="005B294E" w:rsidRPr="005B294E" w:rsidRDefault="005B294E" w:rsidP="005B294E">
      <w:pPr>
        <w:pStyle w:val="-wm-msonormal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bCs/>
          <w:sz w:val="24"/>
          <w:szCs w:val="24"/>
        </w:rPr>
        <w:t xml:space="preserve">Změna č. 1 územního plánu </w:t>
      </w:r>
      <w:r w:rsidRPr="005B294E">
        <w:rPr>
          <w:rFonts w:asciiTheme="minorHAnsi" w:hAnsiTheme="minorHAnsi" w:cstheme="minorHAnsi"/>
          <w:sz w:val="24"/>
          <w:szCs w:val="24"/>
        </w:rPr>
        <w:t>Selmice</w:t>
      </w:r>
      <w:r w:rsidRPr="005B294E">
        <w:rPr>
          <w:rFonts w:asciiTheme="minorHAnsi" w:hAnsiTheme="minorHAnsi" w:cstheme="minorHAnsi"/>
          <w:bCs/>
          <w:sz w:val="24"/>
          <w:szCs w:val="24"/>
        </w:rPr>
        <w:t xml:space="preserve"> a Úplné znění územního plánu </w:t>
      </w:r>
      <w:r w:rsidRPr="005B294E">
        <w:rPr>
          <w:rFonts w:asciiTheme="minorHAnsi" w:hAnsiTheme="minorHAnsi" w:cstheme="minorHAnsi"/>
          <w:sz w:val="24"/>
          <w:szCs w:val="24"/>
        </w:rPr>
        <w:t>Selmice</w:t>
      </w:r>
      <w:r w:rsidRPr="005B294E">
        <w:rPr>
          <w:rFonts w:asciiTheme="minorHAnsi" w:hAnsiTheme="minorHAnsi" w:cstheme="minorHAnsi"/>
          <w:bCs/>
          <w:sz w:val="24"/>
          <w:szCs w:val="24"/>
        </w:rPr>
        <w:t xml:space="preserve"> po vydání Změny č. 1 jsou</w:t>
      </w:r>
      <w:r w:rsidRPr="005B294E">
        <w:rPr>
          <w:rFonts w:asciiTheme="minorHAnsi" w:hAnsiTheme="minorHAnsi" w:cstheme="minorHAnsi"/>
          <w:sz w:val="24"/>
          <w:szCs w:val="24"/>
        </w:rPr>
        <w:t> současně zveřejněny způsobem umožňujícím dálkový přístup, a to na internetové adrese: Města Přelouč:</w:t>
      </w:r>
      <w:r w:rsidRPr="005B294E">
        <w:rPr>
          <w:rFonts w:asciiTheme="minorHAnsi" w:hAnsiTheme="minorHAnsi" w:cstheme="minorHAnsi"/>
          <w:sz w:val="24"/>
          <w:szCs w:val="24"/>
          <w:u w:val="single"/>
        </w:rPr>
        <w:t>https://www.mestoprelouc.cz/mesto-a-samosprava/rozvoj-mesta-auzemi/uzemni-planovani/uzemni-plany/selmice/</w:t>
      </w:r>
    </w:p>
    <w:p w14:paraId="1CF13D08" w14:textId="77777777" w:rsidR="005B294E" w:rsidRDefault="005B294E" w:rsidP="005B294E">
      <w:pPr>
        <w:pStyle w:val="-wm-msonormal"/>
        <w:rPr>
          <w:rFonts w:asciiTheme="minorHAnsi" w:hAnsiTheme="minorHAnsi" w:cstheme="minorHAnsi"/>
          <w:bCs/>
          <w:sz w:val="24"/>
          <w:szCs w:val="24"/>
        </w:rPr>
      </w:pPr>
    </w:p>
    <w:p w14:paraId="11EA1912" w14:textId="77777777" w:rsidR="005B294E" w:rsidRDefault="005B294E" w:rsidP="005B294E">
      <w:pPr>
        <w:pStyle w:val="-wm-msonormal"/>
        <w:rPr>
          <w:rFonts w:asciiTheme="minorHAnsi" w:hAnsiTheme="minorHAnsi" w:cstheme="minorHAnsi"/>
          <w:bCs/>
          <w:sz w:val="24"/>
          <w:szCs w:val="24"/>
        </w:rPr>
      </w:pPr>
    </w:p>
    <w:p w14:paraId="2CAC56CB" w14:textId="5CD07CF6" w:rsidR="005B294E" w:rsidRPr="005B294E" w:rsidRDefault="005B294E" w:rsidP="005B294E">
      <w:pPr>
        <w:pStyle w:val="-wm-msonormal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bCs/>
          <w:sz w:val="24"/>
          <w:szCs w:val="24"/>
        </w:rPr>
        <w:t xml:space="preserve">Změna č. 1 územního plánu </w:t>
      </w:r>
      <w:r w:rsidRPr="005B294E">
        <w:rPr>
          <w:rFonts w:asciiTheme="minorHAnsi" w:hAnsiTheme="minorHAnsi" w:cstheme="minorHAnsi"/>
          <w:sz w:val="24"/>
          <w:szCs w:val="24"/>
        </w:rPr>
        <w:t>Selmice</w:t>
      </w:r>
      <w:r w:rsidRPr="005B29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B294E">
        <w:rPr>
          <w:rFonts w:asciiTheme="minorHAnsi" w:hAnsiTheme="minorHAnsi" w:cstheme="minorHAnsi"/>
          <w:sz w:val="24"/>
          <w:szCs w:val="24"/>
        </w:rPr>
        <w:t>nabývá účinnosti 15. dnem po dni vyvěšení veřejné vyhlášky na úřední desce (§ 25 správního řádu).</w:t>
      </w:r>
    </w:p>
    <w:p w14:paraId="6A8A8202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sz w:val="24"/>
          <w:szCs w:val="24"/>
        </w:rPr>
        <w:t>Proti opatření obecné povahy nelze v souladu s § 173 odst. 2 správního řádu podat opravný prostředek.</w:t>
      </w:r>
    </w:p>
    <w:p w14:paraId="5EAA85E1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EDEEBF1" w14:textId="749FFE92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sz w:val="24"/>
          <w:szCs w:val="24"/>
        </w:rPr>
        <w:t>V Selmicích dne</w:t>
      </w:r>
      <w:r>
        <w:rPr>
          <w:rFonts w:asciiTheme="minorHAnsi" w:hAnsiTheme="minorHAnsi" w:cstheme="minorHAnsi"/>
          <w:sz w:val="24"/>
          <w:szCs w:val="24"/>
        </w:rPr>
        <w:t xml:space="preserve"> 30. ledna 2025</w:t>
      </w:r>
    </w:p>
    <w:p w14:paraId="18E96B6A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DCA71D6" w14:textId="77777777" w:rsidR="005B294E" w:rsidRPr="005B294E" w:rsidRDefault="005B294E" w:rsidP="005B294E">
      <w:pPr>
        <w:pStyle w:val="-wm-msonormal"/>
        <w:spacing w:before="0" w:after="0"/>
        <w:jc w:val="right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sz w:val="24"/>
          <w:szCs w:val="24"/>
        </w:rPr>
        <w:t>Marie Kesnerová</w:t>
      </w:r>
    </w:p>
    <w:p w14:paraId="6A7DFEA6" w14:textId="77777777" w:rsidR="005B294E" w:rsidRPr="005B294E" w:rsidRDefault="005B294E" w:rsidP="005B294E">
      <w:pPr>
        <w:pStyle w:val="-wm-msonormal"/>
        <w:spacing w:before="0" w:after="0"/>
        <w:jc w:val="right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sz w:val="24"/>
          <w:szCs w:val="24"/>
        </w:rPr>
        <w:t>starostka obce Selmice</w:t>
      </w:r>
    </w:p>
    <w:p w14:paraId="7E9F1352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7B53C02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ECBDF16" w14:textId="77777777" w:rsidR="005B294E" w:rsidRPr="005B294E" w:rsidRDefault="005B294E" w:rsidP="005B294E">
      <w:pPr>
        <w:pStyle w:val="-wm-msonormal"/>
        <w:rPr>
          <w:rFonts w:asciiTheme="minorHAnsi" w:hAnsiTheme="minorHAnsi" w:cstheme="minorHAnsi"/>
          <w:b/>
          <w:bCs/>
          <w:sz w:val="24"/>
          <w:szCs w:val="24"/>
        </w:rPr>
      </w:pPr>
      <w:r w:rsidRPr="005B294E">
        <w:rPr>
          <w:rFonts w:asciiTheme="minorHAnsi" w:hAnsiTheme="minorHAnsi" w:cstheme="minorHAnsi"/>
          <w:b/>
          <w:bCs/>
          <w:sz w:val="24"/>
          <w:szCs w:val="24"/>
        </w:rPr>
        <w:t>Tato vyhláška musí být vyvěšena po dobu 15 dnů na úřední desce Obce Selmice.</w:t>
      </w:r>
    </w:p>
    <w:p w14:paraId="2E3A17F9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05B68227" w14:textId="2EE6039E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  <w:r w:rsidRPr="005B294E">
        <w:rPr>
          <w:rFonts w:asciiTheme="minorHAnsi" w:hAnsiTheme="minorHAnsi" w:cstheme="minorHAnsi"/>
          <w:sz w:val="24"/>
          <w:szCs w:val="24"/>
        </w:rPr>
        <w:t>Vyvěšeno dne:</w:t>
      </w:r>
      <w:r>
        <w:rPr>
          <w:rFonts w:asciiTheme="minorHAnsi" w:hAnsiTheme="minorHAnsi" w:cstheme="minorHAnsi"/>
          <w:sz w:val="24"/>
          <w:szCs w:val="24"/>
        </w:rPr>
        <w:t xml:space="preserve"> 30.1.2025</w:t>
      </w:r>
      <w:r w:rsidRPr="005B294E">
        <w:rPr>
          <w:rFonts w:asciiTheme="minorHAnsi" w:hAnsiTheme="minorHAnsi" w:cstheme="minorHAnsi"/>
          <w:sz w:val="24"/>
          <w:szCs w:val="24"/>
        </w:rPr>
        <w:tab/>
      </w:r>
      <w:r w:rsidRPr="005B294E">
        <w:rPr>
          <w:rFonts w:asciiTheme="minorHAnsi" w:hAnsiTheme="minorHAnsi" w:cstheme="minorHAnsi"/>
          <w:sz w:val="24"/>
          <w:szCs w:val="24"/>
        </w:rPr>
        <w:tab/>
        <w:t xml:space="preserve">                             Sejmuto dne: </w:t>
      </w:r>
      <w:r>
        <w:rPr>
          <w:rFonts w:asciiTheme="minorHAnsi" w:hAnsiTheme="minorHAnsi" w:cstheme="minorHAnsi"/>
          <w:sz w:val="24"/>
          <w:szCs w:val="24"/>
        </w:rPr>
        <w:t>17.2.2025</w:t>
      </w:r>
    </w:p>
    <w:p w14:paraId="45ABCBB6" w14:textId="77777777" w:rsidR="005B294E" w:rsidRPr="005B294E" w:rsidRDefault="005B294E" w:rsidP="005B294E">
      <w:pPr>
        <w:pStyle w:val="-wm-msonormal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995B0F3" w14:textId="77777777" w:rsidR="00816BF8" w:rsidRDefault="00816BF8" w:rsidP="00467109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816BF8" w:rsidSect="00EA5746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E8D7" w14:textId="77777777" w:rsidR="003C506B" w:rsidRDefault="003C506B" w:rsidP="000F5E82">
      <w:r>
        <w:separator/>
      </w:r>
    </w:p>
  </w:endnote>
  <w:endnote w:type="continuationSeparator" w:id="0">
    <w:p w14:paraId="1473DA71" w14:textId="77777777" w:rsidR="003C506B" w:rsidRDefault="003C506B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A497" w14:textId="77777777" w:rsidR="003C506B" w:rsidRDefault="003C506B" w:rsidP="000F5E82">
      <w:r>
        <w:separator/>
      </w:r>
    </w:p>
  </w:footnote>
  <w:footnote w:type="continuationSeparator" w:id="0">
    <w:p w14:paraId="5A105D72" w14:textId="77777777" w:rsidR="003C506B" w:rsidRDefault="003C506B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C2729"/>
    <w:multiLevelType w:val="hybridMultilevel"/>
    <w:tmpl w:val="1CFEBE72"/>
    <w:lvl w:ilvl="0" w:tplc="132CB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6775">
    <w:abstractNumId w:val="1"/>
  </w:num>
  <w:num w:numId="2" w16cid:durableId="2107144314">
    <w:abstractNumId w:val="0"/>
  </w:num>
  <w:num w:numId="3" w16cid:durableId="3245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4CB0"/>
    <w:rsid w:val="000B1C93"/>
    <w:rsid w:val="000B344A"/>
    <w:rsid w:val="000F5E82"/>
    <w:rsid w:val="00105126"/>
    <w:rsid w:val="00111BE3"/>
    <w:rsid w:val="001B0485"/>
    <w:rsid w:val="001F41B0"/>
    <w:rsid w:val="0023568A"/>
    <w:rsid w:val="0023571F"/>
    <w:rsid w:val="00267CAD"/>
    <w:rsid w:val="002A4CFC"/>
    <w:rsid w:val="002B4EB5"/>
    <w:rsid w:val="002C37FE"/>
    <w:rsid w:val="002C75D0"/>
    <w:rsid w:val="00312971"/>
    <w:rsid w:val="00321C8D"/>
    <w:rsid w:val="00364391"/>
    <w:rsid w:val="003B6C54"/>
    <w:rsid w:val="003C506B"/>
    <w:rsid w:val="003E315F"/>
    <w:rsid w:val="003E6BAE"/>
    <w:rsid w:val="004200CC"/>
    <w:rsid w:val="00440931"/>
    <w:rsid w:val="004631CF"/>
    <w:rsid w:val="00467109"/>
    <w:rsid w:val="00481312"/>
    <w:rsid w:val="004823F2"/>
    <w:rsid w:val="00484736"/>
    <w:rsid w:val="00495A2D"/>
    <w:rsid w:val="004A32F0"/>
    <w:rsid w:val="004C3DA5"/>
    <w:rsid w:val="004E01EA"/>
    <w:rsid w:val="004E43AD"/>
    <w:rsid w:val="0051205C"/>
    <w:rsid w:val="00543A5A"/>
    <w:rsid w:val="00566D0D"/>
    <w:rsid w:val="005A5F39"/>
    <w:rsid w:val="005B294E"/>
    <w:rsid w:val="005B600E"/>
    <w:rsid w:val="005C39AB"/>
    <w:rsid w:val="005C4A05"/>
    <w:rsid w:val="005F57D1"/>
    <w:rsid w:val="0062271C"/>
    <w:rsid w:val="006378ED"/>
    <w:rsid w:val="00640EA5"/>
    <w:rsid w:val="006A7695"/>
    <w:rsid w:val="006E23A9"/>
    <w:rsid w:val="006E5903"/>
    <w:rsid w:val="007037D3"/>
    <w:rsid w:val="00744EAD"/>
    <w:rsid w:val="00753DA2"/>
    <w:rsid w:val="00771B93"/>
    <w:rsid w:val="00782E69"/>
    <w:rsid w:val="007C4D0F"/>
    <w:rsid w:val="00816BF8"/>
    <w:rsid w:val="00834631"/>
    <w:rsid w:val="00844082"/>
    <w:rsid w:val="008478E1"/>
    <w:rsid w:val="008B3411"/>
    <w:rsid w:val="008D3E6D"/>
    <w:rsid w:val="008F5EEE"/>
    <w:rsid w:val="009249CA"/>
    <w:rsid w:val="00933B0A"/>
    <w:rsid w:val="00933C3A"/>
    <w:rsid w:val="009340D0"/>
    <w:rsid w:val="009455A2"/>
    <w:rsid w:val="009617E0"/>
    <w:rsid w:val="0096675E"/>
    <w:rsid w:val="00970C62"/>
    <w:rsid w:val="0098493C"/>
    <w:rsid w:val="009A481F"/>
    <w:rsid w:val="009B0760"/>
    <w:rsid w:val="009B524D"/>
    <w:rsid w:val="009D2C36"/>
    <w:rsid w:val="009E0B8E"/>
    <w:rsid w:val="00AA4AFE"/>
    <w:rsid w:val="00AB4ABF"/>
    <w:rsid w:val="00AD4ACB"/>
    <w:rsid w:val="00AE21B4"/>
    <w:rsid w:val="00B14A67"/>
    <w:rsid w:val="00B178FC"/>
    <w:rsid w:val="00B50998"/>
    <w:rsid w:val="00B63924"/>
    <w:rsid w:val="00B84069"/>
    <w:rsid w:val="00BD42CE"/>
    <w:rsid w:val="00BE2213"/>
    <w:rsid w:val="00BF04C6"/>
    <w:rsid w:val="00C2298C"/>
    <w:rsid w:val="00C251BB"/>
    <w:rsid w:val="00C55D04"/>
    <w:rsid w:val="00C95BB5"/>
    <w:rsid w:val="00CB5C4D"/>
    <w:rsid w:val="00CF161B"/>
    <w:rsid w:val="00CF2B8C"/>
    <w:rsid w:val="00D53284"/>
    <w:rsid w:val="00D6298D"/>
    <w:rsid w:val="00D85C23"/>
    <w:rsid w:val="00D931E0"/>
    <w:rsid w:val="00DA3E9A"/>
    <w:rsid w:val="00DC055A"/>
    <w:rsid w:val="00DC7D01"/>
    <w:rsid w:val="00DD6530"/>
    <w:rsid w:val="00E429E9"/>
    <w:rsid w:val="00E53D61"/>
    <w:rsid w:val="00E6139B"/>
    <w:rsid w:val="00E75591"/>
    <w:rsid w:val="00E93C07"/>
    <w:rsid w:val="00EA5746"/>
    <w:rsid w:val="00ED6DBB"/>
    <w:rsid w:val="00EE2BAA"/>
    <w:rsid w:val="00EF0245"/>
    <w:rsid w:val="00F03D1A"/>
    <w:rsid w:val="00F42852"/>
    <w:rsid w:val="00F42A80"/>
    <w:rsid w:val="00F56EEB"/>
    <w:rsid w:val="00F6453F"/>
    <w:rsid w:val="00F67530"/>
    <w:rsid w:val="00F81117"/>
    <w:rsid w:val="00FB4923"/>
    <w:rsid w:val="00FC6755"/>
    <w:rsid w:val="00FE06DD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2</cp:revision>
  <cp:lastPrinted>2024-08-14T15:50:00Z</cp:lastPrinted>
  <dcterms:created xsi:type="dcterms:W3CDTF">2025-01-29T16:28:00Z</dcterms:created>
  <dcterms:modified xsi:type="dcterms:W3CDTF">2025-01-29T16:28:00Z</dcterms:modified>
</cp:coreProperties>
</file>