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17D25803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6123D7">
        <w:rPr>
          <w:rFonts w:ascii="Antique Olive" w:hAnsi="Antique Olive" w:cstheme="minorHAnsi"/>
          <w:sz w:val="24"/>
          <w:szCs w:val="24"/>
        </w:rPr>
        <w:t>10.5</w:t>
      </w:r>
      <w:r w:rsidRPr="00C023F8">
        <w:rPr>
          <w:rFonts w:ascii="Antique Olive" w:hAnsi="Antique Olive" w:cstheme="minorHAnsi"/>
          <w:sz w:val="24"/>
          <w:szCs w:val="24"/>
        </w:rPr>
        <w:t>.2023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682DEB12" w14:textId="449FED54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4781A79" w14:textId="793D8213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4664A8">
        <w:rPr>
          <w:rFonts w:asciiTheme="minorHAnsi" w:hAnsiTheme="minorHAnsi" w:cstheme="minorHAnsi"/>
          <w:sz w:val="24"/>
          <w:szCs w:val="24"/>
        </w:rPr>
        <w:t>1</w:t>
      </w:r>
      <w:r w:rsidR="006123D7">
        <w:rPr>
          <w:rFonts w:asciiTheme="minorHAnsi" w:hAnsiTheme="minorHAnsi" w:cstheme="minorHAnsi"/>
          <w:sz w:val="24"/>
          <w:szCs w:val="24"/>
        </w:rPr>
        <w:t>6</w:t>
      </w:r>
      <w:r w:rsidRPr="004664A8">
        <w:rPr>
          <w:rFonts w:asciiTheme="minorHAnsi" w:hAnsiTheme="minorHAnsi" w:cstheme="minorHAnsi"/>
          <w:sz w:val="24"/>
          <w:szCs w:val="24"/>
        </w:rPr>
        <w:t>/2023 – schválení programu zasedání</w:t>
      </w:r>
      <w:r w:rsidR="0083395D">
        <w:rPr>
          <w:rFonts w:asciiTheme="minorHAnsi" w:hAnsiTheme="minorHAnsi" w:cstheme="minorHAnsi"/>
          <w:sz w:val="24"/>
          <w:szCs w:val="24"/>
        </w:rPr>
        <w:t xml:space="preserve"> </w:t>
      </w:r>
      <w:r w:rsidR="009B5601">
        <w:rPr>
          <w:rFonts w:asciiTheme="minorHAnsi" w:hAnsiTheme="minorHAnsi" w:cstheme="minorHAnsi"/>
          <w:sz w:val="24"/>
          <w:szCs w:val="24"/>
        </w:rPr>
        <w:t>(7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FAC358A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459247BE" w:rsidR="004664A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17</w:t>
      </w:r>
      <w:r w:rsidR="004664A8" w:rsidRPr="004664A8">
        <w:rPr>
          <w:rFonts w:asciiTheme="minorHAnsi" w:hAnsiTheme="minorHAnsi" w:cstheme="minorHAnsi"/>
          <w:sz w:val="24"/>
          <w:szCs w:val="24"/>
        </w:rPr>
        <w:t>/2023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7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B4C693" w14:textId="06640109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18/2023 – schválení tajné volby místostarosty (7-0-0)</w:t>
      </w:r>
    </w:p>
    <w:p w14:paraId="04BA875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3902140D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19/2023 – schválení p. M. Chládka pro otevření obálek a sečtení hlasů (7-0-0)</w:t>
      </w:r>
    </w:p>
    <w:p w14:paraId="2FA86CDD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3822D54" w14:textId="13D4D464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20/2023 – schválení odměny místostarostovi (7-0-0)</w:t>
      </w:r>
    </w:p>
    <w:p w14:paraId="6DD8A2C2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0F86D22" w14:textId="6DA5A91C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21/2023  - zvolení nového člena kontrolního výboru (doplnění) (6-0-1)</w:t>
      </w:r>
    </w:p>
    <w:p w14:paraId="74C067B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5B55C9B" w14:textId="63F8E440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22/2023 – schválení smlouvy č. 70/0895 – EKO-KOM a.s. (7-0-0)</w:t>
      </w:r>
    </w:p>
    <w:p w14:paraId="257C69D6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F6B30C6" w14:textId="134B74EC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23/2023 – schválení bodů ke změně územního plánu Selmic (7-0-0)</w:t>
      </w:r>
    </w:p>
    <w:p w14:paraId="4E6FF8A1" w14:textId="77777777" w:rsidR="009B5601" w:rsidRDefault="009B5601" w:rsidP="009B5601">
      <w:pPr>
        <w:pStyle w:val="Bezmezer"/>
        <w:numPr>
          <w:ilvl w:val="0"/>
          <w:numId w:val="3"/>
        </w:numPr>
        <w:jc w:val="both"/>
      </w:pPr>
      <w:r>
        <w:t xml:space="preserve">Zastupitelstvo obce schvaluje: pořízení Změny č. 1 Územního plánu Selmice zkráceným postupem dle § 55a odst. 2 zákona 183/2006 Sb., o územním plánování a stavebním řádu ve znění posledních předpisů. </w:t>
      </w:r>
    </w:p>
    <w:p w14:paraId="38A2262F" w14:textId="77777777" w:rsidR="009B5601" w:rsidRDefault="009B5601" w:rsidP="009B5601">
      <w:pPr>
        <w:pStyle w:val="Bezmezer"/>
        <w:numPr>
          <w:ilvl w:val="0"/>
          <w:numId w:val="3"/>
        </w:numPr>
        <w:jc w:val="both"/>
      </w:pPr>
      <w:r>
        <w:t>Zastupitelstvo obce zmocňuje na základě ustanovení § 6 odst. 5 písm. f) zákona č. 182/2006 Sb., o územním plánování a stavebním řádu ve znění pozdějších předpisů ke spolupráci s pořizovatelem Změny č. 1 Územního plánu Selmice Marii Kesnerovou, starostku obce.</w:t>
      </w:r>
    </w:p>
    <w:p w14:paraId="3F9FAFEB" w14:textId="77777777" w:rsidR="009B5601" w:rsidRPr="00C915FB" w:rsidRDefault="009B5601" w:rsidP="009B5601">
      <w:pPr>
        <w:pStyle w:val="Bezmezer"/>
        <w:numPr>
          <w:ilvl w:val="0"/>
          <w:numId w:val="3"/>
        </w:numPr>
        <w:jc w:val="both"/>
      </w:pPr>
      <w:r>
        <w:t>Zastupitelstvo obce schvaluje na základě ustanovení § 6 odst. 5 písm. f) zákona č. 183/2006 Sb., o územním plánování a stavebním řádu ve znění pozdějších předpisů Městský úřad Přelouč, Odbor stavební jako pořizovatele Změny č. 1 Územního plánu Selmice.</w:t>
      </w:r>
    </w:p>
    <w:p w14:paraId="6C2C91DA" w14:textId="77777777" w:rsidR="009B5601" w:rsidRDefault="009B5601" w:rsidP="009B5601">
      <w:pPr>
        <w:pStyle w:val="Bezmezer"/>
        <w:jc w:val="both"/>
        <w:rPr>
          <w:b/>
          <w:bCs/>
        </w:rPr>
      </w:pPr>
    </w:p>
    <w:p w14:paraId="2C40D674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F7F982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9381F9" w14:textId="77777777" w:rsidR="009B5601" w:rsidRDefault="009B5601" w:rsidP="006123D7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A8E7" w14:textId="77777777" w:rsidR="00713D04" w:rsidRDefault="00713D04" w:rsidP="000F5E82">
      <w:r>
        <w:separator/>
      </w:r>
    </w:p>
  </w:endnote>
  <w:endnote w:type="continuationSeparator" w:id="0">
    <w:p w14:paraId="772836BD" w14:textId="77777777" w:rsidR="00713D04" w:rsidRDefault="00713D04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58A09" w14:textId="77777777" w:rsidR="00713D04" w:rsidRDefault="00713D04" w:rsidP="000F5E82">
      <w:r>
        <w:separator/>
      </w:r>
    </w:p>
  </w:footnote>
  <w:footnote w:type="continuationSeparator" w:id="0">
    <w:p w14:paraId="137CFFEF" w14:textId="77777777" w:rsidR="00713D04" w:rsidRDefault="00713D04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64DB9"/>
    <w:rsid w:val="000730A2"/>
    <w:rsid w:val="00075F1F"/>
    <w:rsid w:val="00094CB0"/>
    <w:rsid w:val="000B1C93"/>
    <w:rsid w:val="000B344A"/>
    <w:rsid w:val="000F5E82"/>
    <w:rsid w:val="001B0485"/>
    <w:rsid w:val="001F41B0"/>
    <w:rsid w:val="00267CAD"/>
    <w:rsid w:val="002A4CFC"/>
    <w:rsid w:val="002B4EB5"/>
    <w:rsid w:val="002C37FE"/>
    <w:rsid w:val="00312971"/>
    <w:rsid w:val="00321C8D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43A5A"/>
    <w:rsid w:val="00566D0D"/>
    <w:rsid w:val="005A5F39"/>
    <w:rsid w:val="005B600E"/>
    <w:rsid w:val="005C4A05"/>
    <w:rsid w:val="005F57D1"/>
    <w:rsid w:val="006123D7"/>
    <w:rsid w:val="006378ED"/>
    <w:rsid w:val="00640EA5"/>
    <w:rsid w:val="006E23A9"/>
    <w:rsid w:val="006E5903"/>
    <w:rsid w:val="00713D04"/>
    <w:rsid w:val="00744EAD"/>
    <w:rsid w:val="00753DA2"/>
    <w:rsid w:val="00782E69"/>
    <w:rsid w:val="007C4D0F"/>
    <w:rsid w:val="0083395D"/>
    <w:rsid w:val="00834631"/>
    <w:rsid w:val="008B3411"/>
    <w:rsid w:val="008D3E6D"/>
    <w:rsid w:val="008F5EEE"/>
    <w:rsid w:val="0090758E"/>
    <w:rsid w:val="00933B0A"/>
    <w:rsid w:val="009340D0"/>
    <w:rsid w:val="009455A2"/>
    <w:rsid w:val="009617E0"/>
    <w:rsid w:val="0096675E"/>
    <w:rsid w:val="0098493C"/>
    <w:rsid w:val="009A481F"/>
    <w:rsid w:val="009B0760"/>
    <w:rsid w:val="009B5601"/>
    <w:rsid w:val="00AA4AFE"/>
    <w:rsid w:val="00AB4ABF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F2B8C"/>
    <w:rsid w:val="00D53284"/>
    <w:rsid w:val="00DA3E9A"/>
    <w:rsid w:val="00DC055A"/>
    <w:rsid w:val="00DD6530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4</cp:revision>
  <cp:lastPrinted>2023-03-20T12:41:00Z</cp:lastPrinted>
  <dcterms:created xsi:type="dcterms:W3CDTF">2023-04-05T08:51:00Z</dcterms:created>
  <dcterms:modified xsi:type="dcterms:W3CDTF">2023-05-17T14:20:00Z</dcterms:modified>
</cp:coreProperties>
</file>