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784D4C4F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29.3.2023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682DEB12" w14:textId="449FED54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4781A79" w14:textId="2CAFC96B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664A8">
        <w:rPr>
          <w:rFonts w:asciiTheme="minorHAnsi" w:hAnsiTheme="minorHAnsi" w:cstheme="minorHAnsi"/>
          <w:sz w:val="24"/>
          <w:szCs w:val="24"/>
        </w:rPr>
        <w:t>1/2023 – schválení upraveného programu zasedání</w:t>
      </w:r>
      <w:r w:rsidR="0083395D">
        <w:rPr>
          <w:rFonts w:asciiTheme="minorHAnsi" w:hAnsiTheme="minorHAnsi" w:cstheme="minorHAnsi"/>
          <w:sz w:val="24"/>
          <w:szCs w:val="24"/>
        </w:rPr>
        <w:t xml:space="preserve"> (5-0-0)</w:t>
      </w:r>
    </w:p>
    <w:p w14:paraId="3FAC358A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594ED0C7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664A8">
        <w:rPr>
          <w:rFonts w:asciiTheme="minorHAnsi" w:hAnsiTheme="minorHAnsi" w:cstheme="minorHAnsi"/>
          <w:sz w:val="24"/>
          <w:szCs w:val="24"/>
        </w:rPr>
        <w:t>2/2023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(5-0-0)</w:t>
      </w:r>
    </w:p>
    <w:p w14:paraId="1B9E7731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6190BFB" w14:textId="77777777" w:rsid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664A8">
        <w:rPr>
          <w:rFonts w:asciiTheme="minorHAnsi" w:hAnsiTheme="minorHAnsi" w:cstheme="minorHAnsi"/>
          <w:sz w:val="24"/>
          <w:szCs w:val="24"/>
        </w:rPr>
        <w:t xml:space="preserve">3/2023 – schválení požadavku na úpravu územního plánu obce dle </w:t>
      </w:r>
      <w:r>
        <w:rPr>
          <w:rFonts w:asciiTheme="minorHAnsi" w:hAnsiTheme="minorHAnsi" w:cstheme="minorHAnsi"/>
          <w:sz w:val="24"/>
          <w:szCs w:val="24"/>
        </w:rPr>
        <w:t xml:space="preserve">jednotného standardu </w:t>
      </w:r>
    </w:p>
    <w:p w14:paraId="179B22F9" w14:textId="294F666C" w:rsid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platného od 1.1.2023 s tím, že</w:t>
      </w:r>
      <w:r w:rsidR="0083395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vypracování změny bude</w:t>
      </w:r>
      <w:r w:rsidR="0083395D">
        <w:rPr>
          <w:rFonts w:asciiTheme="minorHAnsi" w:hAnsiTheme="minorHAnsi" w:cstheme="minorHAnsi"/>
          <w:sz w:val="24"/>
          <w:szCs w:val="24"/>
        </w:rPr>
        <w:t xml:space="preserve"> financováno z dotace (Výzva č. 1, podprogram 117D551 Ministerstva pro místní rozvoj ČR) (5-0-0)</w:t>
      </w:r>
    </w:p>
    <w:p w14:paraId="5B0879F9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09294960" w14:textId="69ED98B6" w:rsidR="0083395D" w:rsidRDefault="0083395D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4/2023 – schválení Zprávy o přezkoumání hospodaření za rok 2022 (5-0-0)</w:t>
      </w:r>
    </w:p>
    <w:p w14:paraId="71FC4798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6000713" w14:textId="6F3C28F6" w:rsidR="0083395D" w:rsidRDefault="0083395D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5/2023 – schválení Účetní závěrky za rok 2022 (5-0-0)</w:t>
      </w:r>
    </w:p>
    <w:p w14:paraId="7FE8822F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F4E2199" w14:textId="76539783" w:rsidR="0083395D" w:rsidRDefault="0083395D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6/2023 – schválení Závěrečného účtu za rok 2022 (5-0-0)</w:t>
      </w:r>
    </w:p>
    <w:p w14:paraId="7DC60F55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7EEC911E" w14:textId="15D7402F" w:rsidR="0083395D" w:rsidRDefault="0083395D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7/2023 – schválení žádosti Národního hřebčína Kladruby n/L na pokácení stromů (5-0-0)</w:t>
      </w:r>
    </w:p>
    <w:p w14:paraId="6D072A3D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8BB0396" w14:textId="32471BED" w:rsidR="0083395D" w:rsidRDefault="0083395D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8/2023 – schválení návrhu darovací smlouvy na nemovitosti – kostel, márnice, hřbitov – včetně všech dalších náležitostí, která bude uzavřena </w:t>
      </w:r>
      <w:r w:rsidR="00EF2DF5">
        <w:rPr>
          <w:rFonts w:asciiTheme="minorHAnsi" w:hAnsiTheme="minorHAnsi" w:cstheme="minorHAnsi"/>
          <w:sz w:val="24"/>
          <w:szCs w:val="24"/>
        </w:rPr>
        <w:t>s Římskokatolickou farností Kladruby nad Labem (5-0-0)</w:t>
      </w:r>
    </w:p>
    <w:p w14:paraId="71CD2165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F334BCC" w14:textId="46EC4984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9/2023 – schválení návrhu darovací smlouvy na movitý majetek kostela (5-0-0)</w:t>
      </w:r>
    </w:p>
    <w:p w14:paraId="0A331949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084FD94D" w14:textId="658714BA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10/2023 – schválení úpravy Povodňového plánu (5-0-0)</w:t>
      </w:r>
    </w:p>
    <w:p w14:paraId="599CE8A4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1009096" w14:textId="655DC6B5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11/2023 – schválení nákupu zařízení pro dětské hřiště do parku dle cenové nabídky (5-0-0)</w:t>
      </w:r>
    </w:p>
    <w:p w14:paraId="534365B0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47FF12" w14:textId="7395C214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12/2023 – schválení finančního příspěvku pro Domov u fontány Přelouč (5-0-0)</w:t>
      </w:r>
    </w:p>
    <w:p w14:paraId="466A30D4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54FEAE4" w14:textId="5BA0E47B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13/2023 – schválení žádosti p. Petra Hilleho na připojení ke kanalizaci (5-0-0)</w:t>
      </w:r>
    </w:p>
    <w:p w14:paraId="18B7F875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F1E3CA" w14:textId="72E00F4D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14/2023 – schválení specifikace odměny místostarosty (5-0-0)</w:t>
      </w:r>
    </w:p>
    <w:p w14:paraId="36737F18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A23B1FC" w14:textId="28EE65CF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15/2023 – pověření starostky k jednání v bankách o investování financí (5-0-0)</w:t>
      </w:r>
    </w:p>
    <w:p w14:paraId="5CC483E6" w14:textId="7A04F64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34FB1AFF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František Kozumplík,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FA24" w14:textId="77777777" w:rsidR="0090758E" w:rsidRDefault="0090758E" w:rsidP="000F5E82">
      <w:r>
        <w:separator/>
      </w:r>
    </w:p>
  </w:endnote>
  <w:endnote w:type="continuationSeparator" w:id="0">
    <w:p w14:paraId="24F33676" w14:textId="77777777" w:rsidR="0090758E" w:rsidRDefault="0090758E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00F7" w14:textId="77777777" w:rsidR="0090758E" w:rsidRDefault="0090758E" w:rsidP="000F5E82">
      <w:r>
        <w:separator/>
      </w:r>
    </w:p>
  </w:footnote>
  <w:footnote w:type="continuationSeparator" w:id="0">
    <w:p w14:paraId="33D71382" w14:textId="77777777" w:rsidR="0090758E" w:rsidRDefault="0090758E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41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4CB0"/>
    <w:rsid w:val="000B1C93"/>
    <w:rsid w:val="000B344A"/>
    <w:rsid w:val="000F5E82"/>
    <w:rsid w:val="001B0485"/>
    <w:rsid w:val="001F41B0"/>
    <w:rsid w:val="00267CAD"/>
    <w:rsid w:val="002A4CFC"/>
    <w:rsid w:val="002B4EB5"/>
    <w:rsid w:val="002C37FE"/>
    <w:rsid w:val="00312971"/>
    <w:rsid w:val="00321C8D"/>
    <w:rsid w:val="003E315F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43A5A"/>
    <w:rsid w:val="00566D0D"/>
    <w:rsid w:val="005A5F39"/>
    <w:rsid w:val="005B600E"/>
    <w:rsid w:val="005C4A05"/>
    <w:rsid w:val="005F57D1"/>
    <w:rsid w:val="006378ED"/>
    <w:rsid w:val="00640EA5"/>
    <w:rsid w:val="006E23A9"/>
    <w:rsid w:val="006E5903"/>
    <w:rsid w:val="00744EAD"/>
    <w:rsid w:val="00753DA2"/>
    <w:rsid w:val="00782E69"/>
    <w:rsid w:val="007C4D0F"/>
    <w:rsid w:val="0083395D"/>
    <w:rsid w:val="00834631"/>
    <w:rsid w:val="008B3411"/>
    <w:rsid w:val="008D3E6D"/>
    <w:rsid w:val="008F5EEE"/>
    <w:rsid w:val="0090758E"/>
    <w:rsid w:val="00933B0A"/>
    <w:rsid w:val="009340D0"/>
    <w:rsid w:val="009455A2"/>
    <w:rsid w:val="009617E0"/>
    <w:rsid w:val="0096675E"/>
    <w:rsid w:val="0098493C"/>
    <w:rsid w:val="009A481F"/>
    <w:rsid w:val="009B0760"/>
    <w:rsid w:val="00AA4AFE"/>
    <w:rsid w:val="00AB4ABF"/>
    <w:rsid w:val="00AD4ACB"/>
    <w:rsid w:val="00AE21B4"/>
    <w:rsid w:val="00B14A67"/>
    <w:rsid w:val="00B178FC"/>
    <w:rsid w:val="00B50998"/>
    <w:rsid w:val="00BF04C6"/>
    <w:rsid w:val="00C023F8"/>
    <w:rsid w:val="00C251BB"/>
    <w:rsid w:val="00C95BB5"/>
    <w:rsid w:val="00CB5C4D"/>
    <w:rsid w:val="00CF2B8C"/>
    <w:rsid w:val="00D53284"/>
    <w:rsid w:val="00DA3E9A"/>
    <w:rsid w:val="00DC055A"/>
    <w:rsid w:val="00DD6530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2</cp:revision>
  <cp:lastPrinted>2023-03-20T12:41:00Z</cp:lastPrinted>
  <dcterms:created xsi:type="dcterms:W3CDTF">2023-04-05T08:51:00Z</dcterms:created>
  <dcterms:modified xsi:type="dcterms:W3CDTF">2023-04-05T08:51:00Z</dcterms:modified>
</cp:coreProperties>
</file>